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3D" w:rsidRPr="0047293F" w:rsidRDefault="009F483D" w:rsidP="00C66E3D">
      <w:pPr>
        <w:pStyle w:val="Default"/>
        <w:shd w:val="clear" w:color="auto" w:fill="A8D08D" w:themeFill="accent6" w:themeFillTint="99"/>
        <w:spacing w:line="360" w:lineRule="auto"/>
        <w:jc w:val="both"/>
        <w:rPr>
          <w:rFonts w:ascii="Times New Roman" w:hAnsi="Times New Roman" w:cs="Times New Roman"/>
          <w:b/>
          <w:w w:val="105"/>
          <w:sz w:val="20"/>
          <w:szCs w:val="20"/>
          <w:lang w:bidi="he-IL"/>
        </w:rPr>
      </w:pPr>
      <w:r w:rsidRPr="0047293F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2A7AEC">
        <w:rPr>
          <w:rFonts w:ascii="Times New Roman" w:hAnsi="Times New Roman" w:cs="Times New Roman"/>
          <w:b/>
          <w:sz w:val="20"/>
          <w:szCs w:val="20"/>
        </w:rPr>
        <w:t>X</w:t>
      </w:r>
      <w:r w:rsidRPr="0047293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47293F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MODELO CRONOGRAMA DE EXECUÇÃO FÍSICA E FINANCEIRA</w:t>
      </w:r>
      <w:r w:rsidRPr="0047293F">
        <w:rPr>
          <w:rStyle w:val="Refdenotaderodap"/>
          <w:rFonts w:ascii="Times New Roman" w:hAnsi="Times New Roman" w:cs="Times New Roman"/>
          <w:b/>
          <w:w w:val="105"/>
          <w:sz w:val="20"/>
          <w:szCs w:val="20"/>
          <w:lang w:bidi="he-IL"/>
        </w:rPr>
        <w:footnoteReference w:id="1"/>
      </w:r>
      <w:r w:rsidR="002A7AE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CHAMADA PÚBLICA AGROECOLÓGICA 001/201</w:t>
      </w:r>
      <w:r w:rsidR="0054476B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8</w:t>
      </w:r>
      <w:r w:rsidR="002A7AE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SDR/BAHIATER</w:t>
      </w:r>
    </w:p>
    <w:tbl>
      <w:tblPr>
        <w:tblW w:w="5526" w:type="pct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3438"/>
        <w:gridCol w:w="3"/>
        <w:gridCol w:w="332"/>
        <w:gridCol w:w="3"/>
        <w:gridCol w:w="332"/>
        <w:gridCol w:w="2"/>
        <w:gridCol w:w="333"/>
        <w:gridCol w:w="1"/>
        <w:gridCol w:w="334"/>
        <w:gridCol w:w="334"/>
        <w:gridCol w:w="1"/>
        <w:gridCol w:w="333"/>
        <w:gridCol w:w="2"/>
        <w:gridCol w:w="278"/>
        <w:gridCol w:w="54"/>
        <w:gridCol w:w="3"/>
        <w:gridCol w:w="145"/>
        <w:gridCol w:w="186"/>
        <w:gridCol w:w="4"/>
        <w:gridCol w:w="12"/>
        <w:gridCol w:w="202"/>
        <w:gridCol w:w="116"/>
        <w:gridCol w:w="5"/>
        <w:gridCol w:w="81"/>
        <w:gridCol w:w="202"/>
        <w:gridCol w:w="46"/>
        <w:gridCol w:w="6"/>
        <w:gridCol w:w="150"/>
        <w:gridCol w:w="178"/>
        <w:gridCol w:w="6"/>
        <w:gridCol w:w="18"/>
        <w:gridCol w:w="202"/>
        <w:gridCol w:w="108"/>
        <w:gridCol w:w="6"/>
        <w:gridCol w:w="159"/>
        <w:gridCol w:w="169"/>
        <w:gridCol w:w="6"/>
        <w:gridCol w:w="98"/>
        <w:gridCol w:w="230"/>
        <w:gridCol w:w="6"/>
        <w:gridCol w:w="36"/>
        <w:gridCol w:w="272"/>
        <w:gridCol w:w="20"/>
        <w:gridCol w:w="6"/>
        <w:gridCol w:w="246"/>
        <w:gridCol w:w="82"/>
        <w:gridCol w:w="6"/>
        <w:gridCol w:w="184"/>
        <w:gridCol w:w="144"/>
        <w:gridCol w:w="6"/>
        <w:gridCol w:w="122"/>
        <w:gridCol w:w="206"/>
        <w:gridCol w:w="6"/>
        <w:gridCol w:w="60"/>
        <w:gridCol w:w="268"/>
        <w:gridCol w:w="4"/>
        <w:gridCol w:w="2"/>
        <w:gridCol w:w="270"/>
        <w:gridCol w:w="58"/>
        <w:gridCol w:w="6"/>
        <w:gridCol w:w="208"/>
        <w:gridCol w:w="120"/>
        <w:gridCol w:w="6"/>
        <w:gridCol w:w="146"/>
        <w:gridCol w:w="182"/>
        <w:gridCol w:w="6"/>
        <w:gridCol w:w="84"/>
        <w:gridCol w:w="244"/>
        <w:gridCol w:w="6"/>
        <w:gridCol w:w="22"/>
        <w:gridCol w:w="272"/>
        <w:gridCol w:w="34"/>
        <w:gridCol w:w="6"/>
        <w:gridCol w:w="232"/>
        <w:gridCol w:w="96"/>
        <w:gridCol w:w="6"/>
        <w:gridCol w:w="170"/>
        <w:gridCol w:w="158"/>
        <w:gridCol w:w="6"/>
        <w:gridCol w:w="108"/>
        <w:gridCol w:w="220"/>
        <w:gridCol w:w="6"/>
        <w:gridCol w:w="46"/>
        <w:gridCol w:w="272"/>
        <w:gridCol w:w="10"/>
        <w:gridCol w:w="6"/>
        <w:gridCol w:w="256"/>
        <w:gridCol w:w="72"/>
        <w:gridCol w:w="6"/>
        <w:gridCol w:w="194"/>
        <w:gridCol w:w="134"/>
        <w:gridCol w:w="6"/>
        <w:gridCol w:w="132"/>
        <w:gridCol w:w="196"/>
        <w:gridCol w:w="6"/>
        <w:gridCol w:w="70"/>
        <w:gridCol w:w="258"/>
        <w:gridCol w:w="6"/>
        <w:gridCol w:w="8"/>
        <w:gridCol w:w="272"/>
        <w:gridCol w:w="48"/>
        <w:gridCol w:w="6"/>
        <w:gridCol w:w="328"/>
        <w:gridCol w:w="6"/>
        <w:gridCol w:w="328"/>
        <w:gridCol w:w="6"/>
        <w:gridCol w:w="328"/>
        <w:gridCol w:w="6"/>
      </w:tblGrid>
      <w:tr w:rsidR="009F483D" w:rsidRPr="0047293F" w:rsidTr="00C10855">
        <w:trPr>
          <w:trHeight w:val="300"/>
        </w:trPr>
        <w:tc>
          <w:tcPr>
            <w:tcW w:w="5000" w:type="pct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855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483D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CRONOGRAMA DE EXECUÇÃO FISICA</w:t>
            </w:r>
          </w:p>
          <w:p w:rsidR="00F05FA9" w:rsidRPr="0047293F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3888" w:type="pct"/>
            <w:gridSpan w:val="10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Mês</w:t>
            </w: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ATIVIDADES PRÉ-FIXADAS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CA40F2" w:rsidP="00CA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47293F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Reunião de articulação com parceiros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CA40F2" w:rsidP="00F0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47293F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Mobilização e seleção das famílias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C66E3D" w:rsidP="00F0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A40F2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F05FA9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Diagnóstico da unidade produtiva familiar 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F05FA9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UPF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6E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Caracterização da UPF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E3D" w:rsidRPr="00937932" w:rsidRDefault="00C66E3D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4DC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Diagnóstico comunitário participativo</w:t>
            </w:r>
            <w:r w:rsid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34DC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C6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C66E3D"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Seminário de Planejamento Comunitário</w:t>
            </w:r>
            <w:r w:rsid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16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C" w:rsidRPr="00937932" w:rsidRDefault="003B34DC" w:rsidP="0076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F87470" w:rsidP="00C6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7 </w:t>
            </w:r>
            <w:r w:rsidR="00C66E3D" w:rsidRPr="00937932">
              <w:rPr>
                <w:rFonts w:ascii="Times New Roman" w:eastAsia="Times New Roman" w:hAnsi="Times New Roman" w:cs="Times New Roman"/>
                <w:sz w:val="18"/>
                <w:szCs w:val="18"/>
              </w:rPr>
              <w:t>Oficina Estadual de Nivelamento Técnico Metodológico</w:t>
            </w:r>
            <w:r w:rsidR="00937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F87470" w:rsidP="00C6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8 </w:t>
            </w:r>
            <w:r w:rsidR="00C66E3D"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Seminário Estadual de Monitoramento e Avaliação Intermediário (2º ano)</w:t>
            </w:r>
            <w:r w:rsid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5FA9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87470" w:rsidP="00E115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9. </w:t>
            </w:r>
            <w:r w:rsidR="00E11561"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Atualização do Caracterização da UPF no 3° ano</w:t>
            </w:r>
            <w:r w:rsid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2h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5FA9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C66E3D" w:rsidP="00E115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10. </w:t>
            </w:r>
            <w:r w:rsidR="00E11561"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Seminário Estadual de Avaliação Final (3º ano)</w:t>
            </w:r>
            <w:r w:rsid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24h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F05FA9" w:rsidRPr="00937932" w:rsidRDefault="00F05FA9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0855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Atualização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Cadcidadão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(3º ano) (2h)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ATIVIDADES SELECIONÁVEIS</w:t>
            </w:r>
            <w:r w:rsidR="004F027A"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PARA CONSTRUÇÃO DO CONHECIMENTO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27F2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C5087B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27F2" w:rsidRPr="00937932" w:rsidTr="00C10855">
        <w:trPr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C5087B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Coletiva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483D" w:rsidRPr="00937932" w:rsidTr="00C10855">
        <w:trPr>
          <w:trHeight w:val="300"/>
        </w:trPr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55" w:rsidRPr="00937932" w:rsidRDefault="00C10855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937932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83D" w:rsidRPr="0047293F" w:rsidTr="00C10855">
        <w:trPr>
          <w:trHeight w:val="300"/>
        </w:trPr>
        <w:tc>
          <w:tcPr>
            <w:tcW w:w="5000" w:type="pct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83D" w:rsidRPr="0047293F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CRONOGRAMA DE EXECUÇÃO FINANCEIRA</w:t>
            </w:r>
          </w:p>
          <w:p w:rsidR="009F483D" w:rsidRPr="0047293F" w:rsidRDefault="009F483D" w:rsidP="00F0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355" w:rsidRPr="0047293F" w:rsidTr="003D1355">
        <w:trPr>
          <w:trHeight w:val="300"/>
        </w:trPr>
        <w:tc>
          <w:tcPr>
            <w:tcW w:w="5000" w:type="pct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1355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CRONOGRAMA DE EXECUÇÃO FINANCEIRA</w:t>
            </w:r>
          </w:p>
          <w:p w:rsidR="003D1355" w:rsidRPr="0047293F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355" w:rsidRPr="00937932" w:rsidTr="003D1355">
        <w:trPr>
          <w:trHeight w:val="300"/>
        </w:trPr>
        <w:tc>
          <w:tcPr>
            <w:tcW w:w="11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3887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Mês</w:t>
            </w: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ATIVIDADES PRÉ-FIXADAS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Reunião de articulação com parceiros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Mobilização e seleção das famílias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Diagnóstico da unidade produtiva familiar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UPF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Caracterização da UPF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Diagnóstico comunitário participativo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Seminário de Planejamento Comunitário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16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7 </w:t>
            </w:r>
            <w:r w:rsidRPr="00937932">
              <w:rPr>
                <w:rFonts w:ascii="Times New Roman" w:eastAsia="Times New Roman" w:hAnsi="Times New Roman" w:cs="Times New Roman"/>
                <w:sz w:val="18"/>
                <w:szCs w:val="18"/>
              </w:rPr>
              <w:t>Oficina Estadual de Nivelamento Técnico Metodológico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8 Seminário Estadual de Monitoramento e Avaliação Intermediário (2º ano)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16h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9. Atualização do Caracterização da UPF no 3° ano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2h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93793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10. Seminário Estadual de Avaliação Final (3º ano)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– 24h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Atualização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Cadcidadão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(3º ano) (2h)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ATIVIDADES SELECIONÁVEIS PARA CONSTRUÇÃO DO CONHECIMENTO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gridBefore w:val="1"/>
          <w:gridAfter w:val="1"/>
          <w:trHeight w:val="300"/>
        </w:trPr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7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Coletiva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355" w:rsidRPr="00937932" w:rsidTr="00BB3133">
        <w:trPr>
          <w:trHeight w:val="300"/>
        </w:trPr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55" w:rsidRPr="00937932" w:rsidRDefault="003D1355" w:rsidP="00BB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7132" w:rsidRPr="0047293F" w:rsidRDefault="0026713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67132" w:rsidRPr="0047293F" w:rsidSect="009F483D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D5" w:rsidRDefault="005013D5" w:rsidP="009F483D">
      <w:pPr>
        <w:spacing w:after="0" w:line="240" w:lineRule="auto"/>
      </w:pPr>
      <w:r>
        <w:separator/>
      </w:r>
    </w:p>
  </w:endnote>
  <w:endnote w:type="continuationSeparator" w:id="0">
    <w:p w:rsidR="005013D5" w:rsidRDefault="005013D5" w:rsidP="009F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37953"/>
      <w:docPartObj>
        <w:docPartGallery w:val="Page Numbers (Bottom of Page)"/>
        <w:docPartUnique/>
      </w:docPartObj>
    </w:sdtPr>
    <w:sdtEndPr/>
    <w:sdtContent>
      <w:p w:rsidR="00C10855" w:rsidRDefault="00C108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55">
          <w:rPr>
            <w:noProof/>
          </w:rPr>
          <w:t>2</w:t>
        </w:r>
        <w:r>
          <w:fldChar w:fldCharType="end"/>
        </w:r>
      </w:p>
    </w:sdtContent>
  </w:sdt>
  <w:p w:rsidR="00C10855" w:rsidRDefault="00C108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D5" w:rsidRDefault="005013D5" w:rsidP="009F483D">
      <w:pPr>
        <w:spacing w:after="0" w:line="240" w:lineRule="auto"/>
      </w:pPr>
      <w:r>
        <w:separator/>
      </w:r>
    </w:p>
  </w:footnote>
  <w:footnote w:type="continuationSeparator" w:id="0">
    <w:p w:rsidR="005013D5" w:rsidRDefault="005013D5" w:rsidP="009F483D">
      <w:pPr>
        <w:spacing w:after="0" w:line="240" w:lineRule="auto"/>
      </w:pPr>
      <w:r>
        <w:continuationSeparator/>
      </w:r>
    </w:p>
  </w:footnote>
  <w:footnote w:id="1">
    <w:p w:rsidR="009F483D" w:rsidRPr="00AE7EC6" w:rsidRDefault="009F483D" w:rsidP="009F483D">
      <w:pPr>
        <w:pStyle w:val="Textodenotaderodap"/>
        <w:rPr>
          <w:color w:val="FF0000"/>
        </w:rPr>
      </w:pPr>
      <w:r w:rsidRPr="00AE7EC6">
        <w:rPr>
          <w:rStyle w:val="Refdenotaderodap"/>
          <w:color w:val="FF0000"/>
        </w:rPr>
        <w:footnoteRef/>
      </w:r>
      <w:r w:rsidRPr="00AE7EC6">
        <w:rPr>
          <w:color w:val="FF0000"/>
        </w:rPr>
        <w:t xml:space="preserve"> Deverá ser apresentado cronograma </w:t>
      </w:r>
      <w:r>
        <w:rPr>
          <w:color w:val="FF0000"/>
        </w:rPr>
        <w:t xml:space="preserve">físico e financeiro </w:t>
      </w:r>
      <w:r w:rsidRPr="00AE7EC6">
        <w:rPr>
          <w:color w:val="FF0000"/>
        </w:rPr>
        <w:t xml:space="preserve">apenas das atividades pré-fixadas individuais e coletivas. O Cronograma das Atividades Selecionáveis Coletivas e Individuais </w:t>
      </w:r>
      <w:r w:rsidR="00EF27F2">
        <w:rPr>
          <w:color w:val="FF0000"/>
        </w:rPr>
        <w:t xml:space="preserve">para construção do conhecimento será construído com os/as </w:t>
      </w:r>
      <w:r w:rsidRPr="00AE7EC6">
        <w:rPr>
          <w:color w:val="FF0000"/>
        </w:rPr>
        <w:t>beneficiários</w:t>
      </w:r>
      <w:r w:rsidR="00EF27F2">
        <w:rPr>
          <w:color w:val="FF0000"/>
        </w:rPr>
        <w:t>/as</w:t>
      </w:r>
      <w:r w:rsidRPr="00AE7EC6">
        <w:rPr>
          <w:color w:val="FF0000"/>
        </w:rPr>
        <w:t xml:space="preserve"> do contrato na Atividade de “</w:t>
      </w:r>
      <w:r w:rsidR="00EF27F2">
        <w:rPr>
          <w:color w:val="FF0000"/>
        </w:rPr>
        <w:t xml:space="preserve">Seminário de </w:t>
      </w:r>
      <w:r w:rsidRPr="00AE7EC6">
        <w:rPr>
          <w:color w:val="FF0000"/>
        </w:rPr>
        <w:t>Planejamento Comunitário”.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A44"/>
    <w:multiLevelType w:val="hybridMultilevel"/>
    <w:tmpl w:val="C0284A58"/>
    <w:lvl w:ilvl="0" w:tplc="974A59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44"/>
    <w:multiLevelType w:val="hybridMultilevel"/>
    <w:tmpl w:val="8118DE58"/>
    <w:lvl w:ilvl="0" w:tplc="66B0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81C"/>
    <w:multiLevelType w:val="hybridMultilevel"/>
    <w:tmpl w:val="32506EE4"/>
    <w:lvl w:ilvl="0" w:tplc="96C8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2CE3"/>
    <w:multiLevelType w:val="hybridMultilevel"/>
    <w:tmpl w:val="00C03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53"/>
    <w:rsid w:val="000F1D51"/>
    <w:rsid w:val="00144F2F"/>
    <w:rsid w:val="00267132"/>
    <w:rsid w:val="002A7AEC"/>
    <w:rsid w:val="003326FF"/>
    <w:rsid w:val="003B34DC"/>
    <w:rsid w:val="003D1355"/>
    <w:rsid w:val="0047293F"/>
    <w:rsid w:val="004F027A"/>
    <w:rsid w:val="005013D5"/>
    <w:rsid w:val="0054476B"/>
    <w:rsid w:val="00551B89"/>
    <w:rsid w:val="00643A3D"/>
    <w:rsid w:val="00656E1D"/>
    <w:rsid w:val="00697174"/>
    <w:rsid w:val="006E242A"/>
    <w:rsid w:val="00774C5B"/>
    <w:rsid w:val="008160F7"/>
    <w:rsid w:val="00896707"/>
    <w:rsid w:val="00937932"/>
    <w:rsid w:val="00964E53"/>
    <w:rsid w:val="009B20AC"/>
    <w:rsid w:val="009C4A22"/>
    <w:rsid w:val="009F483D"/>
    <w:rsid w:val="00A41BC9"/>
    <w:rsid w:val="00AC335F"/>
    <w:rsid w:val="00AD1BBF"/>
    <w:rsid w:val="00AE2168"/>
    <w:rsid w:val="00B22F9B"/>
    <w:rsid w:val="00B57B90"/>
    <w:rsid w:val="00C10855"/>
    <w:rsid w:val="00C5087B"/>
    <w:rsid w:val="00C66E3D"/>
    <w:rsid w:val="00CA40F2"/>
    <w:rsid w:val="00DA4754"/>
    <w:rsid w:val="00E11561"/>
    <w:rsid w:val="00E162BC"/>
    <w:rsid w:val="00EA1196"/>
    <w:rsid w:val="00EF27F2"/>
    <w:rsid w:val="00F05FA9"/>
    <w:rsid w:val="00F33C40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D34"/>
  <w15:chartTrackingRefBased/>
  <w15:docId w15:val="{81C3940D-67D0-4F29-A328-04564B5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9F483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F48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483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F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29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8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85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29</cp:revision>
  <dcterms:created xsi:type="dcterms:W3CDTF">2017-09-25T13:06:00Z</dcterms:created>
  <dcterms:modified xsi:type="dcterms:W3CDTF">2018-06-19T02:02:00Z</dcterms:modified>
</cp:coreProperties>
</file>